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Цифровая экономика</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«Цифровая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 в продвижении информационных продуктов и услуг</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ресурсы организаций и предприятий</w:t>
            </w:r>
          </w:p>
          <w:p>
            <w:pPr>
              <w:jc w:val="center"/>
              <w:spacing w:after="0" w:line="240" w:lineRule="auto"/>
              <w:rPr>
                <w:sz w:val="22"/>
                <w:szCs w:val="22"/>
              </w:rPr>
            </w:pPr>
            <w:r>
              <w:rPr>
                <w:rFonts w:ascii="Times New Roman" w:hAnsi="Times New Roman" w:cs="Times New Roman"/>
                <w:color w:val="#000000"/>
                <w:sz w:val="22"/>
                <w:szCs w:val="22"/>
              </w:rPr>
              <w:t> Геоинформационные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10.77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государства иправовое обеспечение перехода к цифровой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 Цифровая экономикаРоссийской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57.7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составляющие цифровой экономики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государства иправовое обеспечение перехода к цифровой экономике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регулирование цифровой экономики. Законодательное обеспечение, регулирующие институтыи стимулирование развития основных направлений цифровой экономики (электронное правительство,информационная инфраструктура, научные исследования, образование и кадры, информационная безопасность, разумный город и телемедицина и т.д.). Межстрановые сопоставления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 Цифровая экономикаРоссийской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национальных интересов при развитии информационного общества осуществляется путемреализации следующих приоритетов:- Формирование информационного пространства с учетом потребностей граждан и общества в получениикачественных и достоверных сведений;- Развитие информационной и коммуникационной инфраструктуры Российской Федерации;- Создание и применение российских информационных и коммуникационных технологий, обеспечение ихконкурентоспособности на международном уровне;- Формирование новой технологической основы для развития экономики и социальной сферы;- Обеспечение национальных интересов в области цифровой экономики.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основы иструктура цифровой экономики.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Опыт зарубежных стран истран СНГ по развитию цифровой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Перспективные направления и сервисы цифровойэкономики.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«Цифровая экономика»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Социально-экономические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Городецкий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Левицкий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Недялкова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Пшехоцка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Рогозинска-Митруд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Собонь</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Солодкова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Юхимчук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978-5-6040573-2-2.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http://www.iprbookshop.ru/80804.html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цифровая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https://urait.ru/bcode/429156</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Веялко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Горемыкин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Грачикова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Джамалдинова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Зунтова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Клехо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Кордье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Курдюкова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Лопаткин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Лучкина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Пайгачкина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Рыжкова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Королёв:</w:t>
            </w:r>
            <w:r>
              <w:rPr/>
              <w:t xml:space="preserve"> </w:t>
            </w:r>
            <w:r>
              <w:rPr>
                <w:rFonts w:ascii="Times New Roman" w:hAnsi="Times New Roman" w:cs="Times New Roman"/>
                <w:color w:val="#000000"/>
                <w:sz w:val="24"/>
                <w:szCs w:val="24"/>
              </w:rPr>
              <w:t>Научный</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МГОТУ,</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978-5-9908699-6-7.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http://www.iprbookshop.ru/75120.html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Никитаева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Маслюкова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978-5-9275-2612-3.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http://www.iprbookshop.ru/87714.html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2024-2025_ФГОС3++2024_Бак-ОФО-ПИ(24)_plx_Цифровая экономика_11111111</dc:title>
  <dc:creator>FastReport.NET</dc:creator>
</cp:coreProperties>
</file>